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904" w:rsidRDefault="005302E3" w:rsidP="005302E3">
      <w:pPr>
        <w:pStyle w:val="Heading1"/>
      </w:pPr>
      <w:r>
        <w:t>Probate Records: David Heater, Book A, pages 143-144</w:t>
      </w:r>
    </w:p>
    <w:p w:rsidR="005302E3" w:rsidRDefault="005302E3" w:rsidP="005302E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CA0E9F" w:rsidTr="00CA0E9F">
        <w:trPr>
          <w:trHeight w:val="1104"/>
        </w:trPr>
        <w:tc>
          <w:tcPr>
            <w:tcW w:w="8005" w:type="dxa"/>
          </w:tcPr>
          <w:p w:rsidR="00CA0E9F" w:rsidRDefault="00CA0E9F" w:rsidP="005302E3">
            <w:r>
              <w:t>June 2 AD 1828. This day Amos Andre</w:t>
            </w:r>
            <w:r w:rsidR="00194049">
              <w:t>w</w:t>
            </w:r>
            <w:bookmarkStart w:id="0" w:name="_GoBack"/>
            <w:bookmarkEnd w:id="0"/>
            <w:r>
              <w:t xml:space="preserve">s and Polly his Wife late Polly Heater administrator of the Estate of the late David Heater </w:t>
            </w:r>
            <w:proofErr w:type="spellStart"/>
            <w:r>
              <w:t>dec’d</w:t>
            </w:r>
            <w:proofErr w:type="spellEnd"/>
            <w:r>
              <w:t>. pursuant to Public notice gives makes a settlement with the Court of said Estate where it appeared from the sale bill that the personal property sold amounted to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$218.95 ¼</w:t>
            </w:r>
          </w:p>
        </w:tc>
      </w:tr>
      <w:tr w:rsidR="00D12A42" w:rsidTr="00CA0E9F">
        <w:tc>
          <w:tcPr>
            <w:tcW w:w="8005" w:type="dxa"/>
          </w:tcPr>
          <w:p w:rsidR="00D12A42" w:rsidRDefault="00D12A42" w:rsidP="005302E3">
            <w:r>
              <w:t xml:space="preserve">and Received of the Estate of the late Henry Reader of the State of Ohio </w:t>
            </w:r>
            <w:proofErr w:type="spellStart"/>
            <w:r>
              <w:t>dec’d</w:t>
            </w:r>
            <w:proofErr w:type="spellEnd"/>
          </w:p>
        </w:tc>
        <w:tc>
          <w:tcPr>
            <w:tcW w:w="1345" w:type="dxa"/>
            <w:vAlign w:val="bottom"/>
          </w:tcPr>
          <w:p w:rsidR="00D12A42" w:rsidRDefault="00D12A42" w:rsidP="00CA0E9F">
            <w:pPr>
              <w:jc w:val="right"/>
            </w:pPr>
            <w:r>
              <w:t xml:space="preserve">$ 82.00      </w:t>
            </w:r>
          </w:p>
        </w:tc>
      </w:tr>
      <w:tr w:rsidR="00D12A42" w:rsidTr="00CA0E9F">
        <w:tc>
          <w:tcPr>
            <w:tcW w:w="8005" w:type="dxa"/>
          </w:tcPr>
          <w:p w:rsidR="00D12A42" w:rsidRDefault="00D12A42" w:rsidP="005302E3">
            <w:r>
              <w:t>which added to the above sum makes</w:t>
            </w:r>
          </w:p>
        </w:tc>
        <w:tc>
          <w:tcPr>
            <w:tcW w:w="1345" w:type="dxa"/>
            <w:vAlign w:val="bottom"/>
          </w:tcPr>
          <w:p w:rsidR="00D12A42" w:rsidRDefault="00D12A42" w:rsidP="00CA0E9F">
            <w:pPr>
              <w:jc w:val="right"/>
            </w:pPr>
            <w:r>
              <w:t>$300.95 ¼</w:t>
            </w:r>
          </w:p>
        </w:tc>
      </w:tr>
      <w:tr w:rsidR="00D12A42" w:rsidTr="00CA0E9F">
        <w:tc>
          <w:tcPr>
            <w:tcW w:w="8005" w:type="dxa"/>
          </w:tcPr>
          <w:p w:rsidR="00D12A42" w:rsidRDefault="00D12A42" w:rsidP="005302E3">
            <w:r>
              <w:t>and the Claims Exhibited against the Estate and paid by the administrator including her percentage and the fees of the Court amounted to</w:t>
            </w:r>
          </w:p>
        </w:tc>
        <w:tc>
          <w:tcPr>
            <w:tcW w:w="1345" w:type="dxa"/>
            <w:vAlign w:val="bottom"/>
          </w:tcPr>
          <w:p w:rsidR="00D12A42" w:rsidRDefault="00D12A42" w:rsidP="00CA0E9F">
            <w:pPr>
              <w:jc w:val="right"/>
            </w:pPr>
            <w:r>
              <w:t>$101.49 ¼</w:t>
            </w:r>
          </w:p>
        </w:tc>
      </w:tr>
      <w:tr w:rsidR="00D12A42" w:rsidTr="00CA0E9F">
        <w:tc>
          <w:tcPr>
            <w:tcW w:w="8005" w:type="dxa"/>
          </w:tcPr>
          <w:p w:rsidR="00D12A42" w:rsidRDefault="00D12A42" w:rsidP="005302E3">
            <w:r>
              <w:t xml:space="preserve">to Wit to </w:t>
            </w:r>
            <w:proofErr w:type="spellStart"/>
            <w:r>
              <w:t>Chancey</w:t>
            </w:r>
            <w:proofErr w:type="spellEnd"/>
            <w:r>
              <w:t xml:space="preserve"> Lee for coffin</w:t>
            </w:r>
          </w:p>
        </w:tc>
        <w:tc>
          <w:tcPr>
            <w:tcW w:w="1345" w:type="dxa"/>
            <w:vAlign w:val="bottom"/>
          </w:tcPr>
          <w:p w:rsidR="00D12A42" w:rsidRDefault="00D12A42" w:rsidP="00CA0E9F">
            <w:pPr>
              <w:jc w:val="right"/>
            </w:pPr>
            <w:r>
              <w:t xml:space="preserve">       3.50</w:t>
            </w:r>
          </w:p>
        </w:tc>
      </w:tr>
      <w:tr w:rsidR="00D12A42" w:rsidTr="00CA0E9F">
        <w:tc>
          <w:tcPr>
            <w:tcW w:w="8005" w:type="dxa"/>
          </w:tcPr>
          <w:p w:rsidR="00D12A42" w:rsidRDefault="00D12A42" w:rsidP="005302E3">
            <w:r>
              <w:t xml:space="preserve">fees paid to A. W. </w:t>
            </w:r>
            <w:proofErr w:type="spellStart"/>
            <w:r>
              <w:t>Cavarle</w:t>
            </w:r>
            <w:proofErr w:type="spellEnd"/>
            <w:r>
              <w:t xml:space="preserve"> </w:t>
            </w:r>
          </w:p>
        </w:tc>
        <w:tc>
          <w:tcPr>
            <w:tcW w:w="1345" w:type="dxa"/>
            <w:vAlign w:val="bottom"/>
          </w:tcPr>
          <w:p w:rsidR="00D12A42" w:rsidRDefault="00D12A42" w:rsidP="00CA0E9F">
            <w:pPr>
              <w:jc w:val="right"/>
            </w:pPr>
            <w:r>
              <w:t>5.00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for publishing the time of settlement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2.25</w:t>
            </w:r>
          </w:p>
        </w:tc>
      </w:tr>
      <w:tr w:rsidR="00D12A42" w:rsidTr="00CA0E9F">
        <w:tc>
          <w:tcPr>
            <w:tcW w:w="8005" w:type="dxa"/>
          </w:tcPr>
          <w:p w:rsidR="00D12A42" w:rsidRDefault="00D12A42" w:rsidP="005302E3">
            <w:r>
              <w:t>to D</w:t>
            </w:r>
            <w:r w:rsidR="00CA0E9F">
              <w:t>r</w:t>
            </w:r>
            <w:r>
              <w:t>. A. Potts</w:t>
            </w:r>
          </w:p>
        </w:tc>
        <w:tc>
          <w:tcPr>
            <w:tcW w:w="1345" w:type="dxa"/>
            <w:vAlign w:val="bottom"/>
          </w:tcPr>
          <w:p w:rsidR="00D12A42" w:rsidRDefault="00CA0E9F" w:rsidP="00CA0E9F">
            <w:pPr>
              <w:jc w:val="right"/>
            </w:pPr>
            <w:r>
              <w:t>20.00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to James Henderson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1.25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to John Evans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5.37 ½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to Thomas Rattan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6.37 ½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to Dr. C. Campbell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4.50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to David Hodges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6.89 ¾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to James Baker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2.00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to Charity Henderson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1.00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to Expense of getting money from Ohio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10.00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 xml:space="preserve">percentage to </w:t>
            </w:r>
            <w:proofErr w:type="spellStart"/>
            <w:r>
              <w:t>administratix</w:t>
            </w:r>
            <w:proofErr w:type="spellEnd"/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 xml:space="preserve">30.09 </w:t>
            </w:r>
            <w:r>
              <w:rPr>
                <w:rFonts w:cstheme="minorHAnsi"/>
              </w:rPr>
              <w:t>½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Further fees of this Court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2.50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 xml:space="preserve">Making the above sums of 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 xml:space="preserve">$101.49 </w:t>
            </w:r>
            <w:r>
              <w:t>¼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Which being deducted from the above sums of $ 300.95 ¼ leaves a balance of $199.46 which is ordered by this Court to be distributed among the heirs of the said deceased to Wit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 xml:space="preserve">to Polly </w:t>
            </w:r>
            <w:proofErr w:type="spellStart"/>
            <w:r>
              <w:t>Andress</w:t>
            </w:r>
            <w:proofErr w:type="spellEnd"/>
            <w:r>
              <w:t xml:space="preserve"> late Polly Heater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$66.48 2/3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to Fanny Heater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22.16 1/3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to Solomon Heater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22.16 1/3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 xml:space="preserve">to </w:t>
            </w:r>
            <w:proofErr w:type="spellStart"/>
            <w:r>
              <w:t>Alecey</w:t>
            </w:r>
            <w:proofErr w:type="spellEnd"/>
            <w:r>
              <w:t xml:space="preserve"> Heater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22.16 1/3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to Catharine Heater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22.16 1/3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to David Heater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22.16 1/3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to Polly Heater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  <w:r>
              <w:t>22.16 1/3</w:t>
            </w: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Probate Office Carrollton June 2 AD 1823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</w:p>
        </w:tc>
      </w:tr>
      <w:tr w:rsidR="00CA0E9F" w:rsidTr="00CA0E9F">
        <w:tc>
          <w:tcPr>
            <w:tcW w:w="8005" w:type="dxa"/>
          </w:tcPr>
          <w:p w:rsidR="00CA0E9F" w:rsidRDefault="00CA0E9F" w:rsidP="005302E3">
            <w:r>
              <w:t>signed John Brown</w:t>
            </w:r>
          </w:p>
        </w:tc>
        <w:tc>
          <w:tcPr>
            <w:tcW w:w="1345" w:type="dxa"/>
            <w:vAlign w:val="bottom"/>
          </w:tcPr>
          <w:p w:rsidR="00CA0E9F" w:rsidRDefault="00CA0E9F" w:rsidP="00CA0E9F">
            <w:pPr>
              <w:jc w:val="right"/>
            </w:pPr>
          </w:p>
        </w:tc>
      </w:tr>
    </w:tbl>
    <w:p w:rsidR="005302E3" w:rsidRPr="005302E3" w:rsidRDefault="005302E3" w:rsidP="005302E3"/>
    <w:sectPr w:rsidR="005302E3" w:rsidRPr="00530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E3"/>
    <w:rsid w:val="00194049"/>
    <w:rsid w:val="005302E3"/>
    <w:rsid w:val="00676DF8"/>
    <w:rsid w:val="00867227"/>
    <w:rsid w:val="008C46A9"/>
    <w:rsid w:val="00977FD9"/>
    <w:rsid w:val="009B4904"/>
    <w:rsid w:val="00CA0E9F"/>
    <w:rsid w:val="00D12A42"/>
    <w:rsid w:val="00D60CCA"/>
    <w:rsid w:val="00DD7D56"/>
    <w:rsid w:val="00E6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E576"/>
  <w15:chartTrackingRefBased/>
  <w15:docId w15:val="{DE699EBD-4FFA-46F6-97B6-A9A19182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3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12A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JORGENSON</dc:creator>
  <cp:keywords/>
  <dc:description/>
  <cp:lastModifiedBy>DEBBIE JORGENSON</cp:lastModifiedBy>
  <cp:revision>2</cp:revision>
  <dcterms:created xsi:type="dcterms:W3CDTF">2017-10-30T14:27:00Z</dcterms:created>
  <dcterms:modified xsi:type="dcterms:W3CDTF">2017-10-30T15:39:00Z</dcterms:modified>
</cp:coreProperties>
</file>